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FB09" w14:textId="41247ED9" w:rsidR="00452BC3" w:rsidRDefault="0074376E" w:rsidP="00FB2AEA">
      <w:pPr>
        <w:spacing w:line="368" w:lineRule="exact"/>
        <w:ind w:left="2102" w:right="704"/>
        <w:rPr>
          <w:rFonts w:ascii="Arial"/>
          <w:b/>
          <w:sz w:val="32"/>
          <w:u w:val="thick"/>
        </w:rPr>
      </w:pPr>
      <w:r>
        <w:rPr>
          <w:rFonts w:ascii="Arial"/>
          <w:b/>
          <w:noProof/>
          <w:sz w:val="32"/>
          <w:u w:val="thick"/>
        </w:rPr>
        <w:drawing>
          <wp:anchor distT="0" distB="0" distL="114300" distR="114300" simplePos="0" relativeHeight="251658240" behindDoc="1" locked="0" layoutInCell="1" allowOverlap="1" wp14:anchorId="38D64F00" wp14:editId="3362BE2D">
            <wp:simplePos x="0" y="0"/>
            <wp:positionH relativeFrom="margin">
              <wp:posOffset>1907540</wp:posOffset>
            </wp:positionH>
            <wp:positionV relativeFrom="paragraph">
              <wp:posOffset>-431800</wp:posOffset>
            </wp:positionV>
            <wp:extent cx="2118360" cy="1331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CC83" w14:textId="488E2A23" w:rsidR="00452BC3" w:rsidRDefault="00452BC3">
      <w:pPr>
        <w:spacing w:line="368" w:lineRule="exact"/>
        <w:ind w:left="2102" w:right="704"/>
        <w:jc w:val="center"/>
        <w:rPr>
          <w:rFonts w:ascii="Arial"/>
          <w:b/>
          <w:sz w:val="32"/>
          <w:u w:val="thick"/>
        </w:rPr>
      </w:pPr>
    </w:p>
    <w:p w14:paraId="3920639E" w14:textId="77777777" w:rsidR="00452BC3" w:rsidRDefault="00452BC3" w:rsidP="00D376C7">
      <w:pPr>
        <w:spacing w:line="368" w:lineRule="exact"/>
        <w:ind w:right="704"/>
        <w:rPr>
          <w:rFonts w:ascii="Arial"/>
          <w:b/>
          <w:sz w:val="32"/>
          <w:u w:val="thick"/>
        </w:rPr>
      </w:pPr>
    </w:p>
    <w:p w14:paraId="42136818" w14:textId="77777777" w:rsidR="00D376C7" w:rsidRDefault="00D376C7" w:rsidP="00D376C7">
      <w:pPr>
        <w:spacing w:line="368" w:lineRule="exact"/>
        <w:ind w:right="704"/>
        <w:rPr>
          <w:rFonts w:ascii="Arial"/>
          <w:b/>
          <w:sz w:val="32"/>
          <w:u w:val="thick"/>
        </w:rPr>
      </w:pPr>
    </w:p>
    <w:p w14:paraId="3EC38DAE" w14:textId="04D6D40D" w:rsidR="006B3747" w:rsidRDefault="001B4169" w:rsidP="00FB2AEA">
      <w:pPr>
        <w:spacing w:line="368" w:lineRule="exact"/>
        <w:ind w:left="90" w:right="30"/>
        <w:jc w:val="center"/>
        <w:rPr>
          <w:rFonts w:ascii="Arial"/>
          <w:b/>
          <w:sz w:val="32"/>
        </w:rPr>
      </w:pPr>
      <w:r>
        <w:rPr>
          <w:rFonts w:ascii="Arial"/>
          <w:b/>
          <w:sz w:val="32"/>
          <w:u w:val="thick"/>
        </w:rPr>
        <w:t xml:space="preserve">WYOMING COUNTY </w:t>
      </w:r>
      <w:r w:rsidR="00452BC3">
        <w:rPr>
          <w:rFonts w:ascii="Arial"/>
          <w:b/>
          <w:sz w:val="32"/>
          <w:u w:val="thick"/>
        </w:rPr>
        <w:t>BAC</w:t>
      </w:r>
      <w:r>
        <w:rPr>
          <w:rFonts w:ascii="Arial"/>
          <w:b/>
          <w:sz w:val="32"/>
          <w:u w:val="thick"/>
        </w:rPr>
        <w:t xml:space="preserve"> BOARD MEETING</w:t>
      </w:r>
      <w:r w:rsidR="00FB2AEA">
        <w:rPr>
          <w:rFonts w:ascii="Arial"/>
          <w:b/>
          <w:sz w:val="32"/>
          <w:u w:val="thick"/>
        </w:rPr>
        <w:t xml:space="preserve"> MINUTES</w:t>
      </w:r>
    </w:p>
    <w:p w14:paraId="041522A6" w14:textId="63D38882" w:rsidR="00BA5DAB" w:rsidRDefault="004734A4" w:rsidP="00FB2AEA">
      <w:pPr>
        <w:pStyle w:val="BodyText"/>
        <w:spacing w:before="2"/>
        <w:ind w:left="90" w:right="30"/>
        <w:rPr>
          <w:rFonts w:ascii="Arial"/>
        </w:rPr>
      </w:pPr>
      <w:r>
        <w:rPr>
          <w:rFonts w:ascii="Arial"/>
        </w:rPr>
        <w:t>Thursday</w:t>
      </w:r>
      <w:r w:rsidR="00FB1F44">
        <w:rPr>
          <w:rFonts w:ascii="Arial"/>
        </w:rPr>
        <w:t>,</w:t>
      </w:r>
      <w:r w:rsidR="00D02A2B">
        <w:rPr>
          <w:rFonts w:ascii="Arial"/>
        </w:rPr>
        <w:t xml:space="preserve"> </w:t>
      </w:r>
      <w:r w:rsidR="00022559">
        <w:rPr>
          <w:rFonts w:ascii="Arial"/>
        </w:rPr>
        <w:t>April 11</w:t>
      </w:r>
      <w:r w:rsidR="00666C5C">
        <w:rPr>
          <w:rFonts w:ascii="Arial"/>
        </w:rPr>
        <w:t>, 202</w:t>
      </w:r>
      <w:r w:rsidR="00FB1F44">
        <w:rPr>
          <w:rFonts w:ascii="Arial"/>
        </w:rPr>
        <w:t>4</w:t>
      </w:r>
      <w:r>
        <w:rPr>
          <w:rFonts w:ascii="Arial"/>
        </w:rPr>
        <w:t xml:space="preserve"> @ 2:30 p.m.</w:t>
      </w:r>
      <w:r w:rsidR="00961F78">
        <w:rPr>
          <w:rFonts w:ascii="Arial"/>
        </w:rPr>
        <w:t xml:space="preserve"> at the </w:t>
      </w:r>
      <w:r>
        <w:rPr>
          <w:rFonts w:ascii="Arial"/>
        </w:rPr>
        <w:t>Wyoming County Agriculture and Business</w:t>
      </w:r>
      <w:r w:rsidR="00961F78">
        <w:rPr>
          <w:rFonts w:ascii="Arial"/>
        </w:rPr>
        <w:t xml:space="preserve"> </w:t>
      </w:r>
      <w:r>
        <w:rPr>
          <w:rFonts w:ascii="Arial"/>
        </w:rPr>
        <w:t>Center</w:t>
      </w:r>
      <w:r w:rsidR="00961F78">
        <w:rPr>
          <w:rFonts w:ascii="Arial"/>
        </w:rPr>
        <w:t xml:space="preserve"> </w:t>
      </w:r>
      <w:r>
        <w:rPr>
          <w:rFonts w:ascii="Arial"/>
        </w:rPr>
        <w:t xml:space="preserve">36 Center Street, </w:t>
      </w:r>
      <w:r w:rsidR="005752CF">
        <w:rPr>
          <w:rFonts w:ascii="Arial"/>
        </w:rPr>
        <w:t>2</w:t>
      </w:r>
      <w:r w:rsidR="005752CF" w:rsidRPr="005752CF">
        <w:rPr>
          <w:rFonts w:ascii="Arial"/>
          <w:vertAlign w:val="superscript"/>
        </w:rPr>
        <w:t>nd</w:t>
      </w:r>
      <w:r w:rsidR="005752CF">
        <w:rPr>
          <w:rFonts w:ascii="Arial"/>
        </w:rPr>
        <w:t xml:space="preserve"> Floor Conference Room</w:t>
      </w:r>
      <w:r w:rsidR="00961F78">
        <w:rPr>
          <w:rFonts w:ascii="Arial"/>
        </w:rPr>
        <w:t xml:space="preserve"> </w:t>
      </w:r>
      <w:r>
        <w:rPr>
          <w:rFonts w:ascii="Arial"/>
        </w:rPr>
        <w:t>Warsaw, NY 14569</w:t>
      </w:r>
    </w:p>
    <w:p w14:paraId="39DEE35E" w14:textId="77777777" w:rsidR="00BA5DAB" w:rsidRDefault="00BA5DAB" w:rsidP="00BA5DAB">
      <w:pPr>
        <w:pStyle w:val="BodyText"/>
      </w:pPr>
    </w:p>
    <w:p w14:paraId="3C835F68" w14:textId="77777777" w:rsidR="008C1306" w:rsidRDefault="008C1306" w:rsidP="00BA5DAB">
      <w:pPr>
        <w:pStyle w:val="BodyText"/>
      </w:pPr>
    </w:p>
    <w:p w14:paraId="36C5554E" w14:textId="77777777" w:rsidR="00BA5DAB" w:rsidRDefault="00BA5DAB" w:rsidP="00BA5DAB">
      <w:pPr>
        <w:pStyle w:val="ListParagraph"/>
        <w:numPr>
          <w:ilvl w:val="0"/>
          <w:numId w:val="3"/>
        </w:numPr>
        <w:tabs>
          <w:tab w:val="left" w:pos="472"/>
        </w:tabs>
        <w:rPr>
          <w:sz w:val="24"/>
          <w:u w:val="none"/>
        </w:rPr>
      </w:pPr>
      <w:r>
        <w:rPr>
          <w:b/>
          <w:sz w:val="24"/>
          <w:u w:val="thick"/>
        </w:rPr>
        <w:t>Roll call</w:t>
      </w:r>
      <w:r>
        <w:rPr>
          <w:b/>
          <w:sz w:val="24"/>
          <w:u w:val="none"/>
        </w:rPr>
        <w:t xml:space="preserve"> </w:t>
      </w:r>
      <w:r>
        <w:rPr>
          <w:sz w:val="24"/>
          <w:u w:val="none"/>
        </w:rPr>
        <w:t>to establish</w:t>
      </w:r>
      <w:r>
        <w:rPr>
          <w:spacing w:val="-1"/>
          <w:sz w:val="24"/>
          <w:u w:val="none"/>
        </w:rPr>
        <w:t xml:space="preserve"> </w:t>
      </w:r>
      <w:r>
        <w:rPr>
          <w:sz w:val="24"/>
          <w:u w:val="none"/>
        </w:rPr>
        <w:t>quorum.</w:t>
      </w:r>
    </w:p>
    <w:p w14:paraId="409C23F3" w14:textId="77777777" w:rsidR="00022559" w:rsidRPr="00022559" w:rsidRDefault="00961F78" w:rsidP="00022559">
      <w:pPr>
        <w:pStyle w:val="ListParagraph"/>
        <w:tabs>
          <w:tab w:val="left" w:pos="472"/>
        </w:tabs>
        <w:ind w:left="450"/>
        <w:rPr>
          <w:sz w:val="24"/>
          <w:u w:val="none"/>
        </w:rPr>
      </w:pPr>
      <w:r>
        <w:rPr>
          <w:sz w:val="24"/>
          <w:u w:val="none"/>
        </w:rPr>
        <w:tab/>
      </w:r>
      <w:r w:rsidR="00022559" w:rsidRPr="00022559">
        <w:rPr>
          <w:sz w:val="24"/>
          <w:u w:val="none"/>
        </w:rPr>
        <w:t>The Chairman called the meeting to order at 2:32 p.m., in attendance were: Mark Dadd, Chairman; A. Douglas Berwanger, Vice-Chairman; Rebecca Ryan, Treasurer; E. Joseph Gozelski, Director; James Pierce, Executive Director; Robin Marschilok, Director of Operations; Jennifer Tyczka, Program Manager; Scott Gardner, Economic Development Specialist and Kevin Zanner, Hurwitz &amp; Fine, Agency Counsel.</w:t>
      </w:r>
    </w:p>
    <w:p w14:paraId="411C0AC7" w14:textId="77777777" w:rsidR="00022559" w:rsidRPr="00022559" w:rsidRDefault="00022559" w:rsidP="00022559">
      <w:pPr>
        <w:pStyle w:val="ListParagraph"/>
        <w:tabs>
          <w:tab w:val="left" w:pos="472"/>
        </w:tabs>
        <w:ind w:left="450"/>
        <w:rPr>
          <w:sz w:val="24"/>
          <w:u w:val="none"/>
        </w:rPr>
      </w:pPr>
    </w:p>
    <w:p w14:paraId="27D0E26F" w14:textId="77777777" w:rsidR="00457D90" w:rsidRDefault="00022559" w:rsidP="00022559">
      <w:pPr>
        <w:pStyle w:val="ListParagraph"/>
        <w:tabs>
          <w:tab w:val="left" w:pos="472"/>
        </w:tabs>
        <w:ind w:left="450"/>
        <w:rPr>
          <w:sz w:val="24"/>
          <w:u w:val="none"/>
        </w:rPr>
      </w:pPr>
      <w:r>
        <w:rPr>
          <w:sz w:val="24"/>
          <w:u w:val="none"/>
        </w:rPr>
        <w:tab/>
      </w:r>
      <w:r w:rsidRPr="00022559">
        <w:rPr>
          <w:sz w:val="24"/>
          <w:u w:val="none"/>
        </w:rPr>
        <w:t xml:space="preserve">Absent: Niccole Hastings, Director; Thomas McCormick, Secretary and Jim Rutowski, Director. </w:t>
      </w:r>
    </w:p>
    <w:p w14:paraId="6949A640" w14:textId="77777777" w:rsidR="00457D90" w:rsidRDefault="00457D90" w:rsidP="00022559">
      <w:pPr>
        <w:pStyle w:val="ListParagraph"/>
        <w:tabs>
          <w:tab w:val="left" w:pos="472"/>
        </w:tabs>
        <w:ind w:left="450"/>
        <w:rPr>
          <w:sz w:val="24"/>
          <w:u w:val="none"/>
        </w:rPr>
      </w:pPr>
    </w:p>
    <w:p w14:paraId="7B1D6907" w14:textId="77777777" w:rsidR="00254624" w:rsidRDefault="00457D90" w:rsidP="00022559">
      <w:pPr>
        <w:pStyle w:val="ListParagraph"/>
        <w:tabs>
          <w:tab w:val="left" w:pos="472"/>
        </w:tabs>
        <w:ind w:left="450"/>
        <w:rPr>
          <w:sz w:val="24"/>
          <w:u w:val="none"/>
        </w:rPr>
      </w:pPr>
      <w:r>
        <w:rPr>
          <w:sz w:val="24"/>
          <w:u w:val="none"/>
        </w:rPr>
        <w:tab/>
        <w:t>Guests: Amanda Osborn, Dell Collective; and Mark George, Underwriter</w:t>
      </w:r>
      <w:r w:rsidR="00022559" w:rsidRPr="00022559">
        <w:rPr>
          <w:sz w:val="24"/>
          <w:u w:val="none"/>
        </w:rPr>
        <w:t xml:space="preserve">  </w:t>
      </w:r>
    </w:p>
    <w:p w14:paraId="4B66681A" w14:textId="30D8756B" w:rsidR="00BA5DAB" w:rsidRDefault="00022559" w:rsidP="00022559">
      <w:pPr>
        <w:pStyle w:val="ListParagraph"/>
        <w:tabs>
          <w:tab w:val="left" w:pos="472"/>
        </w:tabs>
        <w:ind w:left="450"/>
        <w:rPr>
          <w:sz w:val="21"/>
        </w:rPr>
      </w:pPr>
      <w:r w:rsidRPr="00022559">
        <w:rPr>
          <w:sz w:val="24"/>
          <w:u w:val="none"/>
        </w:rPr>
        <w:t xml:space="preserve">      </w:t>
      </w:r>
    </w:p>
    <w:p w14:paraId="32B49453" w14:textId="77777777" w:rsidR="00BA5DAB" w:rsidRDefault="00BA5DAB" w:rsidP="00BA5DAB">
      <w:pPr>
        <w:pStyle w:val="Heading2"/>
        <w:numPr>
          <w:ilvl w:val="0"/>
          <w:numId w:val="3"/>
        </w:numPr>
        <w:tabs>
          <w:tab w:val="left" w:pos="472"/>
        </w:tabs>
        <w:rPr>
          <w:u w:val="none"/>
        </w:rPr>
      </w:pPr>
      <w:r>
        <w:rPr>
          <w:u w:val="thick"/>
        </w:rPr>
        <w:t>Administrative</w:t>
      </w:r>
    </w:p>
    <w:p w14:paraId="54AAF6B0" w14:textId="77777777" w:rsidR="00BA5DAB" w:rsidRDefault="00BA5DAB" w:rsidP="00BA5DAB">
      <w:pPr>
        <w:pStyle w:val="BodyText"/>
        <w:rPr>
          <w:b/>
          <w:sz w:val="20"/>
        </w:rPr>
      </w:pPr>
    </w:p>
    <w:p w14:paraId="4C8E0F5F" w14:textId="77777777" w:rsidR="00022559" w:rsidRPr="00022559" w:rsidRDefault="00022559" w:rsidP="00022559">
      <w:pPr>
        <w:widowControl/>
        <w:numPr>
          <w:ilvl w:val="1"/>
          <w:numId w:val="27"/>
        </w:numPr>
        <w:tabs>
          <w:tab w:val="left" w:pos="1185"/>
        </w:tabs>
        <w:autoSpaceDE/>
        <w:autoSpaceDN/>
        <w:spacing w:before="1"/>
        <w:ind w:left="1163" w:hanging="353"/>
        <w:rPr>
          <w:b/>
          <w:bCs/>
          <w:sz w:val="24"/>
          <w:szCs w:val="24"/>
          <w:lang w:bidi="ar-SA"/>
        </w:rPr>
      </w:pPr>
      <w:bookmarkStart w:id="0" w:name="_Hlk161820889"/>
      <w:r w:rsidRPr="00022559">
        <w:rPr>
          <w:b/>
          <w:bCs/>
          <w:sz w:val="24"/>
          <w:szCs w:val="24"/>
          <w:lang w:bidi="ar-SA"/>
        </w:rPr>
        <w:t xml:space="preserve">Review/approve minutes from March 14, 2024 </w:t>
      </w:r>
    </w:p>
    <w:p w14:paraId="00F08443" w14:textId="20AB8B04" w:rsidR="00022559" w:rsidRPr="00022559" w:rsidRDefault="00022559" w:rsidP="00022559">
      <w:pPr>
        <w:widowControl/>
        <w:tabs>
          <w:tab w:val="left" w:pos="1170"/>
        </w:tabs>
        <w:autoSpaceDE/>
        <w:autoSpaceDN/>
        <w:spacing w:before="1"/>
        <w:ind w:left="1163"/>
        <w:rPr>
          <w:sz w:val="24"/>
          <w:szCs w:val="24"/>
          <w:lang w:bidi="ar-SA"/>
        </w:rPr>
      </w:pPr>
      <w:r w:rsidRPr="00022559">
        <w:rPr>
          <w:sz w:val="24"/>
          <w:szCs w:val="24"/>
          <w:lang w:bidi="ar-SA"/>
        </w:rPr>
        <w:t>The minutes from the March 14, 2024 Board Meeting were reviewed. A motion was made to accept the minutes by D. Berwanger. The motion was seconded by</w:t>
      </w:r>
      <w:r w:rsidR="00457D90">
        <w:rPr>
          <w:sz w:val="24"/>
          <w:szCs w:val="24"/>
          <w:lang w:bidi="ar-SA"/>
        </w:rPr>
        <w:t xml:space="preserve"> R. Ryan an</w:t>
      </w:r>
      <w:r w:rsidRPr="00022559">
        <w:rPr>
          <w:sz w:val="24"/>
          <w:szCs w:val="24"/>
          <w:lang w:bidi="ar-SA"/>
        </w:rPr>
        <w:t>d unanimously carried.</w:t>
      </w:r>
    </w:p>
    <w:p w14:paraId="260E9C2A" w14:textId="77777777" w:rsidR="00022559" w:rsidRPr="00022559" w:rsidRDefault="00022559" w:rsidP="00022559">
      <w:pPr>
        <w:widowControl/>
        <w:tabs>
          <w:tab w:val="left" w:pos="1185"/>
        </w:tabs>
        <w:autoSpaceDE/>
        <w:autoSpaceDN/>
        <w:spacing w:before="1"/>
        <w:rPr>
          <w:sz w:val="16"/>
          <w:szCs w:val="16"/>
          <w:lang w:bidi="ar-SA"/>
        </w:rPr>
      </w:pPr>
    </w:p>
    <w:p w14:paraId="1989B5FA" w14:textId="77777777" w:rsidR="00022559" w:rsidRPr="00022559" w:rsidRDefault="00022559" w:rsidP="00022559">
      <w:pPr>
        <w:widowControl/>
        <w:numPr>
          <w:ilvl w:val="1"/>
          <w:numId w:val="27"/>
        </w:numPr>
        <w:tabs>
          <w:tab w:val="left" w:pos="810"/>
          <w:tab w:val="left" w:pos="1185"/>
        </w:tabs>
        <w:autoSpaceDE/>
        <w:autoSpaceDN/>
        <w:spacing w:before="1"/>
        <w:ind w:left="1163" w:hanging="353"/>
        <w:rPr>
          <w:b/>
          <w:bCs/>
          <w:sz w:val="24"/>
          <w:szCs w:val="24"/>
          <w:u w:val="single" w:color="000000"/>
          <w:lang w:bidi="ar-SA"/>
        </w:rPr>
      </w:pPr>
      <w:r w:rsidRPr="00022559">
        <w:rPr>
          <w:b/>
          <w:bCs/>
          <w:sz w:val="24"/>
          <w:szCs w:val="24"/>
          <w:lang w:bidi="ar-SA"/>
        </w:rPr>
        <w:t>Review and approve financial report for March 2024</w:t>
      </w:r>
    </w:p>
    <w:p w14:paraId="2204F9FD" w14:textId="0569DE96" w:rsidR="00FB2AEA" w:rsidRPr="00254624" w:rsidRDefault="00022559" w:rsidP="00254624">
      <w:pPr>
        <w:widowControl/>
        <w:tabs>
          <w:tab w:val="left" w:pos="1171"/>
        </w:tabs>
        <w:autoSpaceDE/>
        <w:autoSpaceDN/>
        <w:spacing w:before="1"/>
        <w:ind w:left="1163"/>
        <w:rPr>
          <w:sz w:val="24"/>
          <w:szCs w:val="24"/>
          <w:lang w:bidi="ar-SA"/>
        </w:rPr>
      </w:pPr>
      <w:r w:rsidRPr="00022559">
        <w:rPr>
          <w:sz w:val="24"/>
          <w:szCs w:val="24"/>
          <w:lang w:bidi="ar-SA"/>
        </w:rPr>
        <w:t>R. Marschilok presented the financial report from March 2024. After review the Board approved the financial reports on a motion made by R. Ryan. The motion was seconded by D. Berwanger and unanimously carried</w:t>
      </w:r>
      <w:bookmarkStart w:id="1" w:name="_Hlk161821252"/>
      <w:bookmarkEnd w:id="0"/>
    </w:p>
    <w:bookmarkEnd w:id="1"/>
    <w:p w14:paraId="4B36EFEC" w14:textId="77777777" w:rsidR="00F20CA5" w:rsidRPr="00254624" w:rsidRDefault="00F20CA5" w:rsidP="00254624">
      <w:pPr>
        <w:tabs>
          <w:tab w:val="left" w:pos="1171"/>
        </w:tabs>
        <w:rPr>
          <w:sz w:val="24"/>
        </w:rPr>
      </w:pPr>
    </w:p>
    <w:p w14:paraId="62BB68C1" w14:textId="46E2B691" w:rsidR="00FB1F44" w:rsidRDefault="00FB1F44" w:rsidP="007E0B76">
      <w:pPr>
        <w:pStyle w:val="ListParagraph"/>
        <w:numPr>
          <w:ilvl w:val="0"/>
          <w:numId w:val="3"/>
        </w:numPr>
        <w:rPr>
          <w:b/>
          <w:sz w:val="24"/>
          <w:szCs w:val="24"/>
        </w:rPr>
      </w:pPr>
      <w:r>
        <w:rPr>
          <w:b/>
          <w:sz w:val="24"/>
          <w:szCs w:val="24"/>
        </w:rPr>
        <w:t>Action Item</w:t>
      </w:r>
    </w:p>
    <w:p w14:paraId="7A136AAF" w14:textId="77777777" w:rsidR="00457D90" w:rsidRDefault="00457D90" w:rsidP="00457D90">
      <w:pPr>
        <w:pStyle w:val="ListParagraph"/>
        <w:numPr>
          <w:ilvl w:val="1"/>
          <w:numId w:val="3"/>
        </w:numPr>
        <w:rPr>
          <w:b/>
          <w:sz w:val="24"/>
          <w:szCs w:val="24"/>
          <w:u w:val="none"/>
        </w:rPr>
      </w:pPr>
      <w:r w:rsidRPr="00457D90">
        <w:rPr>
          <w:b/>
          <w:sz w:val="24"/>
          <w:szCs w:val="24"/>
          <w:u w:val="none"/>
        </w:rPr>
        <w:t>Request by A &amp; A Railroad to Extend the current Grant Anticipation Note for a New NYS DOT Grant for continuation of building out replacement rail.</w:t>
      </w:r>
    </w:p>
    <w:p w14:paraId="55F0AA18" w14:textId="6B5ACB91" w:rsidR="00457D90" w:rsidRDefault="004E6FC0" w:rsidP="00457D90">
      <w:pPr>
        <w:pStyle w:val="ListParagraph"/>
        <w:ind w:left="1080" w:firstLine="0"/>
        <w:rPr>
          <w:bCs/>
          <w:sz w:val="24"/>
          <w:szCs w:val="24"/>
          <w:u w:val="none"/>
        </w:rPr>
      </w:pPr>
      <w:r>
        <w:rPr>
          <w:bCs/>
          <w:sz w:val="24"/>
          <w:szCs w:val="24"/>
          <w:u w:val="none"/>
        </w:rPr>
        <w:t>The Board moved to table this item until the next meeting on a motion made by R. Ryan. The motion was seconded by J. Gozelski and unanimously carried.</w:t>
      </w:r>
    </w:p>
    <w:p w14:paraId="6403D055" w14:textId="77777777" w:rsidR="004E6FC0" w:rsidRPr="00457D90" w:rsidRDefault="004E6FC0" w:rsidP="00457D90">
      <w:pPr>
        <w:pStyle w:val="ListParagraph"/>
        <w:ind w:left="1080" w:firstLine="0"/>
        <w:rPr>
          <w:b/>
          <w:sz w:val="24"/>
          <w:szCs w:val="24"/>
          <w:u w:val="none"/>
        </w:rPr>
      </w:pPr>
    </w:p>
    <w:p w14:paraId="0CBA3190" w14:textId="77777777" w:rsidR="00457D90" w:rsidRDefault="00457D90" w:rsidP="00457D90">
      <w:pPr>
        <w:pStyle w:val="ListParagraph"/>
        <w:numPr>
          <w:ilvl w:val="1"/>
          <w:numId w:val="3"/>
        </w:numPr>
        <w:rPr>
          <w:b/>
          <w:sz w:val="24"/>
          <w:szCs w:val="24"/>
          <w:u w:val="none"/>
        </w:rPr>
      </w:pPr>
      <w:r w:rsidRPr="00457D90">
        <w:rPr>
          <w:b/>
          <w:sz w:val="24"/>
          <w:szCs w:val="24"/>
          <w:u w:val="none"/>
        </w:rPr>
        <w:t>Request by Amanda Osborn, owner of the Dell Collective, for a loan of $110,000 to renovate a vacant house acquired for the purpose of establishing a new Air BnB facility in Portageville.  Amanda Osborn will present an overview of her business and need for the financing.  Mark George will follow Ms. Osborn with an underwriting presentation of the loan.</w:t>
      </w:r>
    </w:p>
    <w:p w14:paraId="473D92E7" w14:textId="13011118" w:rsidR="004E6FC0" w:rsidRDefault="004E6FC0" w:rsidP="00491D6D">
      <w:pPr>
        <w:ind w:left="1080"/>
        <w:rPr>
          <w:sz w:val="24"/>
          <w:szCs w:val="24"/>
        </w:rPr>
      </w:pPr>
      <w:r w:rsidRPr="00491D6D">
        <w:rPr>
          <w:sz w:val="24"/>
          <w:szCs w:val="24"/>
        </w:rPr>
        <w:t xml:space="preserve">Pierce introduced Amanda Osborn to the Board. Amanda is the owner of Dell Collective, LLC and is a previous Fast Track graduate. she received a MAP grant to complete the furnishing and fixtures of one of her projects. Amanda is now asking for </w:t>
      </w:r>
      <w:r w:rsidRPr="00491D6D">
        <w:rPr>
          <w:sz w:val="24"/>
          <w:szCs w:val="24"/>
        </w:rPr>
        <w:lastRenderedPageBreak/>
        <w:t>$110,000 to complete the financing package to acquire and renovate an existing house in Portageville to make it into an Air BnB. Amanda addressed the Board stating that her background is in hospitality and catering, her work experience includes Disney Resorts</w:t>
      </w:r>
      <w:r w:rsidR="0077411C" w:rsidRPr="00491D6D">
        <w:rPr>
          <w:sz w:val="24"/>
          <w:szCs w:val="24"/>
        </w:rPr>
        <w:t xml:space="preserve"> and Partyman, LLC, an event and wedding planning business. Amanda reported that 50% of her clientele come from New Jersey, New York City, Ohio, and PA. The other 50% come from Buffalo and Rochester and other parts of New York. The property she is looking to acquire in Portageville is 4 minutes from Letchworth Park, has the Genesee Greenway going through the property and is in close proximity to the Wiscoy River. </w:t>
      </w:r>
      <w:r w:rsidR="00491D6D" w:rsidRPr="00491D6D">
        <w:rPr>
          <w:sz w:val="24"/>
          <w:szCs w:val="24"/>
        </w:rPr>
        <w:t>Amanda plans to renovate the</w:t>
      </w:r>
      <w:r w:rsidR="0077411C" w:rsidRPr="00491D6D">
        <w:rPr>
          <w:sz w:val="24"/>
          <w:szCs w:val="24"/>
        </w:rPr>
        <w:t xml:space="preserve"> </w:t>
      </w:r>
      <w:r w:rsidR="00491D6D" w:rsidRPr="00491D6D">
        <w:rPr>
          <w:sz w:val="24"/>
          <w:szCs w:val="24"/>
        </w:rPr>
        <w:t>p</w:t>
      </w:r>
      <w:r w:rsidR="0077411C" w:rsidRPr="00491D6D">
        <w:rPr>
          <w:sz w:val="24"/>
          <w:szCs w:val="24"/>
        </w:rPr>
        <w:t>roperty</w:t>
      </w:r>
      <w:r w:rsidR="00491D6D" w:rsidRPr="00491D6D">
        <w:rPr>
          <w:sz w:val="24"/>
          <w:szCs w:val="24"/>
        </w:rPr>
        <w:t>,</w:t>
      </w:r>
      <w:r w:rsidR="0077411C" w:rsidRPr="00491D6D">
        <w:rPr>
          <w:sz w:val="24"/>
          <w:szCs w:val="24"/>
        </w:rPr>
        <w:t xml:space="preserve"> which was previously know as the Blue Stone Cottage</w:t>
      </w:r>
      <w:r w:rsidR="00491D6D" w:rsidRPr="00491D6D">
        <w:rPr>
          <w:sz w:val="24"/>
          <w:szCs w:val="24"/>
        </w:rPr>
        <w:t xml:space="preserve">, to create a cabin in the woods, using black and natural wood colors, an eclectic </w:t>
      </w:r>
      <w:r w:rsidR="00DF41CA">
        <w:rPr>
          <w:sz w:val="24"/>
          <w:szCs w:val="24"/>
        </w:rPr>
        <w:t xml:space="preserve">cozy </w:t>
      </w:r>
      <w:r w:rsidR="00491D6D" w:rsidRPr="00491D6D">
        <w:rPr>
          <w:sz w:val="24"/>
          <w:szCs w:val="24"/>
        </w:rPr>
        <w:t xml:space="preserve">style </w:t>
      </w:r>
      <w:r w:rsidR="00DF41CA">
        <w:rPr>
          <w:sz w:val="24"/>
          <w:szCs w:val="24"/>
        </w:rPr>
        <w:t xml:space="preserve">with brass woodland décor to attract a higher end customer. She includes goods and wares from local artisans and the people who use her rentals, many are repeat guests; spend money in the local towns and businesses when they are here. Amanda was not approved for </w:t>
      </w:r>
      <w:r w:rsidR="00503005">
        <w:rPr>
          <w:sz w:val="24"/>
          <w:szCs w:val="24"/>
        </w:rPr>
        <w:t>partial</w:t>
      </w:r>
      <w:r w:rsidR="00DF41CA">
        <w:rPr>
          <w:sz w:val="24"/>
          <w:szCs w:val="24"/>
        </w:rPr>
        <w:t xml:space="preserve"> financing by the local bank and is asking the Board for $110,000 at 3% APR for an 8 year term, which added to her cash infusion and Dell Collective </w:t>
      </w:r>
      <w:r w:rsidR="00503005">
        <w:rPr>
          <w:sz w:val="24"/>
          <w:szCs w:val="24"/>
        </w:rPr>
        <w:t>cash flow will complete the $452,900 project. After her presentation Amanda left the meeting at 4:00 p.m.</w:t>
      </w:r>
    </w:p>
    <w:p w14:paraId="53E95B2C" w14:textId="77777777" w:rsidR="00503005" w:rsidRDefault="00503005" w:rsidP="00491D6D">
      <w:pPr>
        <w:ind w:left="1080"/>
        <w:rPr>
          <w:sz w:val="24"/>
          <w:szCs w:val="24"/>
        </w:rPr>
      </w:pPr>
    </w:p>
    <w:p w14:paraId="62D1972D" w14:textId="739EDF75" w:rsidR="00503005" w:rsidRPr="00491D6D" w:rsidRDefault="00503005" w:rsidP="00491D6D">
      <w:pPr>
        <w:ind w:left="1080"/>
        <w:rPr>
          <w:sz w:val="24"/>
          <w:szCs w:val="24"/>
        </w:rPr>
      </w:pPr>
      <w:r>
        <w:rPr>
          <w:sz w:val="24"/>
          <w:szCs w:val="24"/>
        </w:rPr>
        <w:t>Mark George then addressed the Board to review his underwriting analysis for the loan request. George reported that Dell Collective has been profitable in the past 2 years, Amanda has an excellent credit record and net worth with the value of her other properties. With her experience in the rental business and positive projection</w:t>
      </w:r>
      <w:r w:rsidR="00C71F73">
        <w:rPr>
          <w:sz w:val="24"/>
          <w:szCs w:val="24"/>
        </w:rPr>
        <w:t>s</w:t>
      </w:r>
      <w:r>
        <w:rPr>
          <w:sz w:val="24"/>
          <w:szCs w:val="24"/>
        </w:rPr>
        <w:t>, George recommends approval of this loan for Dell Collective, LLC as requested</w:t>
      </w:r>
      <w:r w:rsidR="00C71F73">
        <w:rPr>
          <w:sz w:val="24"/>
          <w:szCs w:val="24"/>
        </w:rPr>
        <w:t xml:space="preserve">. Collateral should be </w:t>
      </w:r>
      <w:r>
        <w:rPr>
          <w:sz w:val="24"/>
          <w:szCs w:val="24"/>
        </w:rPr>
        <w:t>a first mortgage on the duplex owned by Amanda Osborn at 58 South Main Street</w:t>
      </w:r>
      <w:r w:rsidR="00C71F73">
        <w:rPr>
          <w:sz w:val="24"/>
          <w:szCs w:val="24"/>
        </w:rPr>
        <w:t>, an assignment of rents from 58 South Main Street and the personal guarantee of Amanda Osborn. After George finished his presentation, the Board moved to approve the loan as requested, with the collateral as described, on a motion made by R. Ryan. The motion was seconded by D. Berwanger and unanimously carried.</w:t>
      </w:r>
    </w:p>
    <w:p w14:paraId="5E0C28CB" w14:textId="77777777" w:rsidR="00457D90" w:rsidRPr="00457D90" w:rsidRDefault="00457D90" w:rsidP="00457D90">
      <w:pPr>
        <w:pStyle w:val="ListParagraph"/>
        <w:rPr>
          <w:b/>
          <w:sz w:val="24"/>
          <w:szCs w:val="24"/>
          <w:u w:val="none"/>
        </w:rPr>
      </w:pPr>
    </w:p>
    <w:p w14:paraId="1385D887" w14:textId="057D6B9D" w:rsidR="00457D90" w:rsidRDefault="00457D90" w:rsidP="00457D90">
      <w:pPr>
        <w:pStyle w:val="ListParagraph"/>
        <w:numPr>
          <w:ilvl w:val="1"/>
          <w:numId w:val="3"/>
        </w:numPr>
        <w:rPr>
          <w:b/>
          <w:sz w:val="24"/>
          <w:szCs w:val="24"/>
          <w:u w:val="none"/>
        </w:rPr>
      </w:pPr>
      <w:r w:rsidRPr="00457D90">
        <w:rPr>
          <w:b/>
          <w:sz w:val="24"/>
          <w:szCs w:val="24"/>
          <w:u w:val="none"/>
        </w:rPr>
        <w:t>Request by Andrew A</w:t>
      </w:r>
      <w:r w:rsidR="00871F64">
        <w:rPr>
          <w:b/>
          <w:sz w:val="24"/>
          <w:szCs w:val="24"/>
          <w:u w:val="none"/>
        </w:rPr>
        <w:t>g</w:t>
      </w:r>
      <w:r w:rsidRPr="00457D90">
        <w:rPr>
          <w:b/>
          <w:sz w:val="24"/>
          <w:szCs w:val="24"/>
          <w:u w:val="none"/>
        </w:rPr>
        <w:t>uado for a $200,000 loan to assist with the purchase of Montgomery’s Building Supply business in Warsaw and acquiring new inventory. Mr. A</w:t>
      </w:r>
      <w:r w:rsidR="00871F64">
        <w:rPr>
          <w:b/>
          <w:sz w:val="24"/>
          <w:szCs w:val="24"/>
          <w:u w:val="none"/>
        </w:rPr>
        <w:t>g</w:t>
      </w:r>
      <w:r w:rsidRPr="00457D90">
        <w:rPr>
          <w:b/>
          <w:sz w:val="24"/>
          <w:szCs w:val="24"/>
          <w:u w:val="none"/>
        </w:rPr>
        <w:t>uado will present an overview of his loan request and his plans.  Mark George will follow up with an underwriting presentation on the loan.</w:t>
      </w:r>
    </w:p>
    <w:p w14:paraId="659F37BD" w14:textId="7C18907E" w:rsidR="008C1306" w:rsidRPr="008C1306" w:rsidRDefault="001A3C22" w:rsidP="008C1306">
      <w:pPr>
        <w:pStyle w:val="ListParagraph"/>
        <w:ind w:left="1080" w:firstLine="0"/>
        <w:rPr>
          <w:bCs/>
          <w:sz w:val="24"/>
          <w:szCs w:val="24"/>
          <w:u w:val="none"/>
        </w:rPr>
      </w:pPr>
      <w:r>
        <w:rPr>
          <w:bCs/>
          <w:sz w:val="24"/>
          <w:szCs w:val="24"/>
          <w:u w:val="none"/>
        </w:rPr>
        <w:t>Mr. A</w:t>
      </w:r>
      <w:r w:rsidR="00871F64">
        <w:rPr>
          <w:bCs/>
          <w:sz w:val="24"/>
          <w:szCs w:val="24"/>
          <w:u w:val="none"/>
        </w:rPr>
        <w:t>g</w:t>
      </w:r>
      <w:r>
        <w:rPr>
          <w:bCs/>
          <w:sz w:val="24"/>
          <w:szCs w:val="24"/>
          <w:u w:val="none"/>
        </w:rPr>
        <w:t xml:space="preserve">uado was unable to join the meeting. </w:t>
      </w:r>
      <w:r w:rsidR="00C71F73">
        <w:rPr>
          <w:bCs/>
          <w:sz w:val="24"/>
          <w:szCs w:val="24"/>
          <w:u w:val="none"/>
        </w:rPr>
        <w:t xml:space="preserve">Pierce asked George to review his underwriting analysis for this loan request. </w:t>
      </w:r>
      <w:r>
        <w:rPr>
          <w:bCs/>
          <w:sz w:val="24"/>
          <w:szCs w:val="24"/>
          <w:u w:val="none"/>
        </w:rPr>
        <w:t>George reviewed the request for a $200,000 loan to be used for a down payment, additional inventory and new accounting software</w:t>
      </w:r>
      <w:r w:rsidR="00871F64">
        <w:rPr>
          <w:bCs/>
          <w:sz w:val="24"/>
          <w:szCs w:val="24"/>
          <w:u w:val="none"/>
        </w:rPr>
        <w:t xml:space="preserve"> in the purchase of Montgomery Building Supply, Inc. The current owner of Montgomery’s will hold a 30-year mortgage on the building for financing of 90% of the purchase price. George reported that Aguado has looked at several purchase opportunities and is anxious to own his own business. Currently he works for ELITSAC, Inc. and does have sales experience. Aguado was declined by Bank of America due to inadequate cash flow</w:t>
      </w:r>
      <w:r w:rsidR="008C1306">
        <w:rPr>
          <w:bCs/>
          <w:sz w:val="24"/>
          <w:szCs w:val="24"/>
          <w:u w:val="none"/>
        </w:rPr>
        <w:t xml:space="preserve">, he has minimal credit history and net worth and has over estimated the sales projections for the business in the first year. The collateral offered would be a 5-acre vacant property with the estimated full value of $50,000. With the low cash flow, additional debt load and insufficient collateral, George recommends not approving this loan request at this time. </w:t>
      </w:r>
      <w:r w:rsidR="008C1306" w:rsidRPr="008C1306">
        <w:rPr>
          <w:bCs/>
          <w:sz w:val="24"/>
          <w:szCs w:val="24"/>
          <w:u w:val="none"/>
        </w:rPr>
        <w:t>After his review the Board</w:t>
      </w:r>
      <w:r w:rsidR="008C1306">
        <w:rPr>
          <w:bCs/>
          <w:sz w:val="24"/>
          <w:szCs w:val="24"/>
          <w:u w:val="none"/>
        </w:rPr>
        <w:t xml:space="preserve"> moved to decline the loan request on a motion made by M. Dadd, seconded by D. Berwanger and unanimously carried.</w:t>
      </w:r>
      <w:r w:rsidR="008C1306" w:rsidRPr="008C1306">
        <w:rPr>
          <w:bCs/>
          <w:sz w:val="24"/>
          <w:szCs w:val="24"/>
          <w:u w:val="none"/>
        </w:rPr>
        <w:t xml:space="preserve"> </w:t>
      </w:r>
    </w:p>
    <w:p w14:paraId="29ECEED4" w14:textId="77777777" w:rsidR="00861456" w:rsidRPr="00BC1B65" w:rsidRDefault="00861456" w:rsidP="00861456">
      <w:pPr>
        <w:pStyle w:val="ListParagraph"/>
        <w:ind w:left="2170" w:firstLine="0"/>
        <w:rPr>
          <w:bCs/>
          <w:sz w:val="24"/>
          <w:szCs w:val="24"/>
        </w:rPr>
      </w:pPr>
    </w:p>
    <w:p w14:paraId="0C8F5492" w14:textId="4BB1DCC9" w:rsidR="00394F8E" w:rsidRPr="00457D90" w:rsidRDefault="008F7E58" w:rsidP="00457D90">
      <w:pPr>
        <w:pStyle w:val="ListParagraph"/>
        <w:numPr>
          <w:ilvl w:val="0"/>
          <w:numId w:val="3"/>
        </w:numPr>
        <w:rPr>
          <w:b/>
          <w:sz w:val="24"/>
          <w:szCs w:val="24"/>
        </w:rPr>
      </w:pPr>
      <w:r w:rsidRPr="00457D90">
        <w:rPr>
          <w:b/>
          <w:sz w:val="24"/>
          <w:szCs w:val="24"/>
        </w:rPr>
        <w:t>Other Business</w:t>
      </w:r>
      <w:r w:rsidR="00F1484F" w:rsidRPr="00457D90">
        <w:rPr>
          <w:bCs/>
          <w:sz w:val="24"/>
          <w:szCs w:val="24"/>
          <w:u w:val="none"/>
        </w:rPr>
        <w:t xml:space="preserve"> </w:t>
      </w:r>
      <w:r w:rsidR="008C1306">
        <w:rPr>
          <w:bCs/>
          <w:sz w:val="24"/>
          <w:szCs w:val="24"/>
          <w:u w:val="none"/>
        </w:rPr>
        <w:t>- None</w:t>
      </w:r>
    </w:p>
    <w:p w14:paraId="24EAD630" w14:textId="2F4A8634" w:rsidR="00FB1F44" w:rsidRPr="00394F8E" w:rsidRDefault="00FB1F44" w:rsidP="00FB1F44">
      <w:pPr>
        <w:pStyle w:val="ListParagraph"/>
        <w:ind w:left="450" w:firstLine="0"/>
        <w:rPr>
          <w:b/>
          <w:sz w:val="24"/>
          <w:szCs w:val="24"/>
        </w:rPr>
      </w:pPr>
    </w:p>
    <w:p w14:paraId="1789553F" w14:textId="14A2F2E4" w:rsidR="00953D52" w:rsidRPr="009178CB" w:rsidRDefault="00CC5C5A" w:rsidP="00023120">
      <w:pPr>
        <w:pStyle w:val="ListParagraph"/>
        <w:numPr>
          <w:ilvl w:val="0"/>
          <w:numId w:val="3"/>
        </w:numPr>
        <w:rPr>
          <w:b/>
          <w:sz w:val="24"/>
          <w:szCs w:val="24"/>
        </w:rPr>
      </w:pPr>
      <w:r w:rsidRPr="00023120">
        <w:rPr>
          <w:b/>
          <w:sz w:val="24"/>
          <w:szCs w:val="24"/>
        </w:rPr>
        <w:t xml:space="preserve"> </w:t>
      </w:r>
      <w:r w:rsidR="00953D52" w:rsidRPr="00023120">
        <w:rPr>
          <w:b/>
          <w:sz w:val="24"/>
          <w:szCs w:val="24"/>
        </w:rPr>
        <w:t xml:space="preserve">Next Meeting </w:t>
      </w:r>
      <w:r w:rsidR="00953D52" w:rsidRPr="00023120">
        <w:rPr>
          <w:b/>
          <w:sz w:val="24"/>
          <w:szCs w:val="24"/>
          <w:u w:val="none"/>
        </w:rPr>
        <w:t>–</w:t>
      </w:r>
      <w:r w:rsidR="005B388A">
        <w:rPr>
          <w:b/>
          <w:sz w:val="24"/>
          <w:szCs w:val="24"/>
          <w:u w:val="none"/>
        </w:rPr>
        <w:t xml:space="preserve"> </w:t>
      </w:r>
      <w:r w:rsidR="00457D90">
        <w:rPr>
          <w:bCs/>
          <w:sz w:val="24"/>
          <w:szCs w:val="24"/>
          <w:u w:val="none"/>
        </w:rPr>
        <w:t>May 9</w:t>
      </w:r>
      <w:r w:rsidR="00331FA0" w:rsidRPr="00331FA0">
        <w:rPr>
          <w:bCs/>
          <w:sz w:val="24"/>
          <w:szCs w:val="24"/>
          <w:u w:val="none"/>
        </w:rPr>
        <w:t>, 202</w:t>
      </w:r>
      <w:r w:rsidR="00C844A0">
        <w:rPr>
          <w:bCs/>
          <w:sz w:val="24"/>
          <w:szCs w:val="24"/>
          <w:u w:val="none"/>
        </w:rPr>
        <w:t>4</w:t>
      </w:r>
      <w:r w:rsidR="001B186A">
        <w:rPr>
          <w:bCs/>
          <w:sz w:val="24"/>
          <w:szCs w:val="24"/>
          <w:u w:val="none"/>
        </w:rPr>
        <w:t xml:space="preserve"> at the Ag &amp; Business Center</w:t>
      </w:r>
    </w:p>
    <w:p w14:paraId="58E4881A" w14:textId="77777777" w:rsidR="009178CB" w:rsidRPr="009178CB" w:rsidRDefault="009178CB" w:rsidP="009178CB">
      <w:pPr>
        <w:pStyle w:val="ListParagraph"/>
        <w:rPr>
          <w:b/>
          <w:sz w:val="24"/>
          <w:szCs w:val="24"/>
        </w:rPr>
      </w:pPr>
    </w:p>
    <w:p w14:paraId="05473B14" w14:textId="31F27AF4" w:rsidR="0026545A" w:rsidRPr="0026545A" w:rsidRDefault="008F7E58" w:rsidP="0026545A">
      <w:pPr>
        <w:pStyle w:val="ListParagraph"/>
        <w:numPr>
          <w:ilvl w:val="0"/>
          <w:numId w:val="3"/>
        </w:numPr>
        <w:rPr>
          <w:sz w:val="24"/>
          <w:szCs w:val="24"/>
          <w:u w:val="none"/>
        </w:rPr>
      </w:pPr>
      <w:r w:rsidRPr="0026545A">
        <w:rPr>
          <w:b/>
          <w:sz w:val="24"/>
          <w:szCs w:val="24"/>
          <w:u w:val="none"/>
        </w:rPr>
        <w:t>Adjournment</w:t>
      </w:r>
      <w:r w:rsidRPr="0026545A">
        <w:rPr>
          <w:sz w:val="24"/>
          <w:szCs w:val="24"/>
          <w:u w:val="none"/>
        </w:rPr>
        <w:t xml:space="preserve"> </w:t>
      </w:r>
      <w:r w:rsidR="0026545A" w:rsidRPr="0026545A">
        <w:rPr>
          <w:sz w:val="24"/>
          <w:szCs w:val="24"/>
          <w:u w:val="none"/>
        </w:rPr>
        <w:t xml:space="preserve">With no other business the Vice-Chairman adjourned the meeting at </w:t>
      </w:r>
      <w:r w:rsidR="00457D90">
        <w:rPr>
          <w:sz w:val="24"/>
          <w:szCs w:val="24"/>
          <w:u w:val="none"/>
        </w:rPr>
        <w:t>4:31</w:t>
      </w:r>
      <w:r w:rsidR="0026545A" w:rsidRPr="0026545A">
        <w:rPr>
          <w:sz w:val="24"/>
          <w:szCs w:val="24"/>
          <w:u w:val="none"/>
        </w:rPr>
        <w:t xml:space="preserve"> p.m. </w:t>
      </w:r>
    </w:p>
    <w:p w14:paraId="5CE6CAA0" w14:textId="2B31018E" w:rsidR="006B3747" w:rsidRDefault="0026545A" w:rsidP="0026545A">
      <w:pPr>
        <w:rPr>
          <w:sz w:val="24"/>
          <w:szCs w:val="24"/>
        </w:rPr>
      </w:pPr>
      <w:r>
        <w:rPr>
          <w:sz w:val="24"/>
          <w:szCs w:val="24"/>
        </w:rPr>
        <w:t xml:space="preserve">       </w:t>
      </w:r>
      <w:r w:rsidRPr="0026545A">
        <w:rPr>
          <w:sz w:val="24"/>
          <w:szCs w:val="24"/>
        </w:rPr>
        <w:t xml:space="preserve">on a motion made by </w:t>
      </w:r>
      <w:r w:rsidR="00457D90">
        <w:rPr>
          <w:sz w:val="24"/>
          <w:szCs w:val="24"/>
        </w:rPr>
        <w:t>D. Berwanger</w:t>
      </w:r>
      <w:r w:rsidRPr="0026545A">
        <w:rPr>
          <w:sz w:val="24"/>
          <w:szCs w:val="24"/>
        </w:rPr>
        <w:t xml:space="preserve"> seconded by </w:t>
      </w:r>
      <w:r w:rsidR="00457D90">
        <w:rPr>
          <w:sz w:val="24"/>
          <w:szCs w:val="24"/>
        </w:rPr>
        <w:t>R. Ryan</w:t>
      </w:r>
      <w:r w:rsidRPr="0026545A">
        <w:rPr>
          <w:sz w:val="24"/>
          <w:szCs w:val="24"/>
        </w:rPr>
        <w:t xml:space="preserve"> and unanimously carried.</w:t>
      </w:r>
    </w:p>
    <w:p w14:paraId="2563C364" w14:textId="77777777" w:rsidR="0026545A" w:rsidRDefault="0026545A" w:rsidP="0026545A">
      <w:pPr>
        <w:rPr>
          <w:sz w:val="24"/>
          <w:szCs w:val="24"/>
        </w:rPr>
      </w:pPr>
    </w:p>
    <w:p w14:paraId="1211B7E6" w14:textId="77777777" w:rsidR="0026545A" w:rsidRDefault="0026545A" w:rsidP="0026545A">
      <w:pPr>
        <w:rPr>
          <w:sz w:val="24"/>
          <w:szCs w:val="24"/>
        </w:rPr>
      </w:pPr>
    </w:p>
    <w:p w14:paraId="497C483B" w14:textId="77777777" w:rsidR="0026545A" w:rsidRDefault="0026545A" w:rsidP="0026545A">
      <w:pPr>
        <w:rPr>
          <w:sz w:val="24"/>
          <w:szCs w:val="24"/>
        </w:rPr>
      </w:pPr>
    </w:p>
    <w:p w14:paraId="583FC9FA" w14:textId="77777777" w:rsidR="0026545A" w:rsidRDefault="0026545A" w:rsidP="0026545A">
      <w:pPr>
        <w:rPr>
          <w:sz w:val="24"/>
          <w:szCs w:val="24"/>
        </w:rPr>
      </w:pPr>
    </w:p>
    <w:p w14:paraId="4E7072ED" w14:textId="36DB6610" w:rsidR="0026545A" w:rsidRPr="0026545A" w:rsidRDefault="0026545A" w:rsidP="0026545A">
      <w:pPr>
        <w:rPr>
          <w:sz w:val="24"/>
          <w:szCs w:val="24"/>
        </w:rPr>
      </w:pPr>
      <w:r>
        <w:rPr>
          <w:sz w:val="24"/>
          <w:szCs w:val="24"/>
        </w:rPr>
        <w:t>Minutes Prepared by: Robin Marschilok</w:t>
      </w:r>
    </w:p>
    <w:sectPr w:rsidR="0026545A" w:rsidRPr="0026545A" w:rsidSect="00531507">
      <w:type w:val="continuous"/>
      <w:pgSz w:w="12240" w:h="15840"/>
      <w:pgMar w:top="990" w:right="1720" w:bottom="144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B02"/>
    <w:multiLevelType w:val="hybridMultilevel"/>
    <w:tmpl w:val="8AD8174E"/>
    <w:lvl w:ilvl="0" w:tplc="7770670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0B394BE7"/>
    <w:multiLevelType w:val="hybridMultilevel"/>
    <w:tmpl w:val="AA96A9E6"/>
    <w:lvl w:ilvl="0" w:tplc="0CA6AA96">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174025F4"/>
    <w:multiLevelType w:val="hybridMultilevel"/>
    <w:tmpl w:val="6138F926"/>
    <w:lvl w:ilvl="0" w:tplc="70F28F34">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9A16E7D"/>
    <w:multiLevelType w:val="singleLevel"/>
    <w:tmpl w:val="F5683C36"/>
    <w:lvl w:ilvl="0">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1BA658A8"/>
    <w:multiLevelType w:val="hybridMultilevel"/>
    <w:tmpl w:val="67242EB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0BA3BA5"/>
    <w:multiLevelType w:val="hybridMultilevel"/>
    <w:tmpl w:val="98DA8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D7AF8"/>
    <w:multiLevelType w:val="hybridMultilevel"/>
    <w:tmpl w:val="E2F8CFA2"/>
    <w:lvl w:ilvl="0" w:tplc="51D0FCE8">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29794F42"/>
    <w:multiLevelType w:val="hybridMultilevel"/>
    <w:tmpl w:val="DF2E9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3B6AC7"/>
    <w:multiLevelType w:val="hybridMultilevel"/>
    <w:tmpl w:val="493A8A4C"/>
    <w:lvl w:ilvl="0" w:tplc="F81AABB4">
      <w:numFmt w:val="bullet"/>
      <w:lvlText w:val="-"/>
      <w:lvlJc w:val="left"/>
      <w:pPr>
        <w:ind w:left="2272" w:hanging="140"/>
      </w:pPr>
      <w:rPr>
        <w:rFonts w:ascii="Times New Roman" w:eastAsia="Times New Roman" w:hAnsi="Times New Roman" w:cs="Times New Roman" w:hint="default"/>
        <w:w w:val="99"/>
        <w:sz w:val="24"/>
        <w:szCs w:val="24"/>
        <w:lang w:val="en-US" w:eastAsia="en-US" w:bidi="en-US"/>
      </w:rPr>
    </w:lvl>
    <w:lvl w:ilvl="1" w:tplc="B55E5944">
      <w:numFmt w:val="bullet"/>
      <w:lvlText w:val="•"/>
      <w:lvlJc w:val="left"/>
      <w:pPr>
        <w:ind w:left="3000" w:hanging="140"/>
      </w:pPr>
      <w:rPr>
        <w:rFonts w:hint="default"/>
        <w:lang w:val="en-US" w:eastAsia="en-US" w:bidi="en-US"/>
      </w:rPr>
    </w:lvl>
    <w:lvl w:ilvl="2" w:tplc="0840E220">
      <w:numFmt w:val="bullet"/>
      <w:lvlText w:val="•"/>
      <w:lvlJc w:val="left"/>
      <w:pPr>
        <w:ind w:left="3720" w:hanging="140"/>
      </w:pPr>
      <w:rPr>
        <w:rFonts w:hint="default"/>
        <w:lang w:val="en-US" w:eastAsia="en-US" w:bidi="en-US"/>
      </w:rPr>
    </w:lvl>
    <w:lvl w:ilvl="3" w:tplc="8E24698E">
      <w:numFmt w:val="bullet"/>
      <w:lvlText w:val="•"/>
      <w:lvlJc w:val="left"/>
      <w:pPr>
        <w:ind w:left="4440" w:hanging="140"/>
      </w:pPr>
      <w:rPr>
        <w:rFonts w:hint="default"/>
        <w:lang w:val="en-US" w:eastAsia="en-US" w:bidi="en-US"/>
      </w:rPr>
    </w:lvl>
    <w:lvl w:ilvl="4" w:tplc="D40C8A6C">
      <w:numFmt w:val="bullet"/>
      <w:lvlText w:val="•"/>
      <w:lvlJc w:val="left"/>
      <w:pPr>
        <w:ind w:left="5160" w:hanging="140"/>
      </w:pPr>
      <w:rPr>
        <w:rFonts w:hint="default"/>
        <w:lang w:val="en-US" w:eastAsia="en-US" w:bidi="en-US"/>
      </w:rPr>
    </w:lvl>
    <w:lvl w:ilvl="5" w:tplc="F51A7172">
      <w:numFmt w:val="bullet"/>
      <w:lvlText w:val="•"/>
      <w:lvlJc w:val="left"/>
      <w:pPr>
        <w:ind w:left="5880" w:hanging="140"/>
      </w:pPr>
      <w:rPr>
        <w:rFonts w:hint="default"/>
        <w:lang w:val="en-US" w:eastAsia="en-US" w:bidi="en-US"/>
      </w:rPr>
    </w:lvl>
    <w:lvl w:ilvl="6" w:tplc="993E76BE">
      <w:numFmt w:val="bullet"/>
      <w:lvlText w:val="•"/>
      <w:lvlJc w:val="left"/>
      <w:pPr>
        <w:ind w:left="6600" w:hanging="140"/>
      </w:pPr>
      <w:rPr>
        <w:rFonts w:hint="default"/>
        <w:lang w:val="en-US" w:eastAsia="en-US" w:bidi="en-US"/>
      </w:rPr>
    </w:lvl>
    <w:lvl w:ilvl="7" w:tplc="B7D87D32">
      <w:numFmt w:val="bullet"/>
      <w:lvlText w:val="•"/>
      <w:lvlJc w:val="left"/>
      <w:pPr>
        <w:ind w:left="7320" w:hanging="140"/>
      </w:pPr>
      <w:rPr>
        <w:rFonts w:hint="default"/>
        <w:lang w:val="en-US" w:eastAsia="en-US" w:bidi="en-US"/>
      </w:rPr>
    </w:lvl>
    <w:lvl w:ilvl="8" w:tplc="75D26F06">
      <w:numFmt w:val="bullet"/>
      <w:lvlText w:val="•"/>
      <w:lvlJc w:val="left"/>
      <w:pPr>
        <w:ind w:left="8040" w:hanging="140"/>
      </w:pPr>
      <w:rPr>
        <w:rFonts w:hint="default"/>
        <w:lang w:val="en-US" w:eastAsia="en-US" w:bidi="en-US"/>
      </w:rPr>
    </w:lvl>
  </w:abstractNum>
  <w:abstractNum w:abstractNumId="9" w15:restartNumberingAfterBreak="0">
    <w:nsid w:val="2D694361"/>
    <w:multiLevelType w:val="hybridMultilevel"/>
    <w:tmpl w:val="D0FA8C4E"/>
    <w:lvl w:ilvl="0" w:tplc="B4FE2D3C">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F5E6F88"/>
    <w:multiLevelType w:val="hybridMultilevel"/>
    <w:tmpl w:val="57C6BCF2"/>
    <w:lvl w:ilvl="0" w:tplc="138AD768">
      <w:start w:val="1"/>
      <w:numFmt w:val="decimal"/>
      <w:lvlText w:val="%1."/>
      <w:lvlJc w:val="left"/>
      <w:pPr>
        <w:ind w:left="450" w:hanging="360"/>
      </w:pPr>
      <w:rPr>
        <w:rFonts w:hint="default"/>
        <w:b/>
        <w:bCs/>
        <w:spacing w:val="-1"/>
        <w:w w:val="99"/>
        <w:lang w:val="en-US" w:eastAsia="en-US" w:bidi="en-US"/>
      </w:rPr>
    </w:lvl>
    <w:lvl w:ilvl="1" w:tplc="04090015">
      <w:start w:val="1"/>
      <w:numFmt w:val="upperLetter"/>
      <w:lvlText w:val="%2."/>
      <w:lvlJc w:val="left"/>
      <w:pPr>
        <w:ind w:left="1080" w:hanging="360"/>
      </w:pPr>
    </w:lvl>
    <w:lvl w:ilvl="2" w:tplc="771044F8">
      <w:numFmt w:val="bullet"/>
      <w:lvlText w:val="•"/>
      <w:lvlJc w:val="left"/>
      <w:pPr>
        <w:ind w:left="2170" w:hanging="353"/>
      </w:pPr>
      <w:rPr>
        <w:rFonts w:hint="default"/>
        <w:lang w:val="en-US" w:eastAsia="en-US" w:bidi="en-US"/>
      </w:rPr>
    </w:lvl>
    <w:lvl w:ilvl="3" w:tplc="7520CC78">
      <w:numFmt w:val="bullet"/>
      <w:lvlText w:val="•"/>
      <w:lvlJc w:val="left"/>
      <w:pPr>
        <w:ind w:left="3092" w:hanging="353"/>
      </w:pPr>
      <w:rPr>
        <w:rFonts w:hint="default"/>
        <w:lang w:val="en-US" w:eastAsia="en-US" w:bidi="en-US"/>
      </w:rPr>
    </w:lvl>
    <w:lvl w:ilvl="4" w:tplc="AFE44902">
      <w:numFmt w:val="bullet"/>
      <w:lvlText w:val="•"/>
      <w:lvlJc w:val="left"/>
      <w:pPr>
        <w:ind w:left="4014" w:hanging="353"/>
      </w:pPr>
      <w:rPr>
        <w:rFonts w:hint="default"/>
        <w:lang w:val="en-US" w:eastAsia="en-US" w:bidi="en-US"/>
      </w:rPr>
    </w:lvl>
    <w:lvl w:ilvl="5" w:tplc="611CD666">
      <w:numFmt w:val="bullet"/>
      <w:lvlText w:val="•"/>
      <w:lvlJc w:val="left"/>
      <w:pPr>
        <w:ind w:left="4936" w:hanging="353"/>
      </w:pPr>
      <w:rPr>
        <w:rFonts w:hint="default"/>
        <w:lang w:val="en-US" w:eastAsia="en-US" w:bidi="en-US"/>
      </w:rPr>
    </w:lvl>
    <w:lvl w:ilvl="6" w:tplc="90409506">
      <w:numFmt w:val="bullet"/>
      <w:lvlText w:val="•"/>
      <w:lvlJc w:val="left"/>
      <w:pPr>
        <w:ind w:left="5859" w:hanging="353"/>
      </w:pPr>
      <w:rPr>
        <w:rFonts w:hint="default"/>
        <w:lang w:val="en-US" w:eastAsia="en-US" w:bidi="en-US"/>
      </w:rPr>
    </w:lvl>
    <w:lvl w:ilvl="7" w:tplc="9C0289C8">
      <w:numFmt w:val="bullet"/>
      <w:lvlText w:val="•"/>
      <w:lvlJc w:val="left"/>
      <w:pPr>
        <w:ind w:left="6781" w:hanging="353"/>
      </w:pPr>
      <w:rPr>
        <w:rFonts w:hint="default"/>
        <w:lang w:val="en-US" w:eastAsia="en-US" w:bidi="en-US"/>
      </w:rPr>
    </w:lvl>
    <w:lvl w:ilvl="8" w:tplc="405C9412">
      <w:numFmt w:val="bullet"/>
      <w:lvlText w:val="•"/>
      <w:lvlJc w:val="left"/>
      <w:pPr>
        <w:ind w:left="7703" w:hanging="353"/>
      </w:pPr>
      <w:rPr>
        <w:rFonts w:hint="default"/>
        <w:lang w:val="en-US" w:eastAsia="en-US" w:bidi="en-US"/>
      </w:rPr>
    </w:lvl>
  </w:abstractNum>
  <w:abstractNum w:abstractNumId="11" w15:restartNumberingAfterBreak="0">
    <w:nsid w:val="31CB7A3D"/>
    <w:multiLevelType w:val="hybridMultilevel"/>
    <w:tmpl w:val="05DC4C50"/>
    <w:lvl w:ilvl="0" w:tplc="648488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562D1"/>
    <w:multiLevelType w:val="hybridMultilevel"/>
    <w:tmpl w:val="84367D7A"/>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13" w15:restartNumberingAfterBreak="0">
    <w:nsid w:val="3F487056"/>
    <w:multiLevelType w:val="hybridMultilevel"/>
    <w:tmpl w:val="F5600B36"/>
    <w:lvl w:ilvl="0" w:tplc="367E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A2069"/>
    <w:multiLevelType w:val="hybridMultilevel"/>
    <w:tmpl w:val="84FC4E8A"/>
    <w:lvl w:ilvl="0" w:tplc="DC9A9B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C67A77"/>
    <w:multiLevelType w:val="hybridMultilevel"/>
    <w:tmpl w:val="AD90F46C"/>
    <w:lvl w:ilvl="0" w:tplc="0409000F">
      <w:start w:val="8"/>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D55087"/>
    <w:multiLevelType w:val="hybridMultilevel"/>
    <w:tmpl w:val="7E64644C"/>
    <w:lvl w:ilvl="0" w:tplc="FBF204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C20393"/>
    <w:multiLevelType w:val="hybridMultilevel"/>
    <w:tmpl w:val="BBC88EFE"/>
    <w:lvl w:ilvl="0" w:tplc="27A68BB2">
      <w:numFmt w:val="bullet"/>
      <w:lvlText w:val="-"/>
      <w:lvlJc w:val="left"/>
      <w:pPr>
        <w:ind w:left="2142" w:hanging="140"/>
      </w:pPr>
      <w:rPr>
        <w:rFonts w:ascii="Times New Roman" w:eastAsia="Times New Roman" w:hAnsi="Times New Roman" w:cs="Times New Roman" w:hint="default"/>
        <w:w w:val="99"/>
        <w:sz w:val="24"/>
        <w:szCs w:val="24"/>
        <w:lang w:val="en-US" w:eastAsia="en-US" w:bidi="en-US"/>
      </w:rPr>
    </w:lvl>
    <w:lvl w:ilvl="1" w:tplc="9984F280">
      <w:numFmt w:val="bullet"/>
      <w:lvlText w:val="•"/>
      <w:lvlJc w:val="left"/>
      <w:pPr>
        <w:ind w:left="2874" w:hanging="140"/>
      </w:pPr>
      <w:rPr>
        <w:rFonts w:hint="default"/>
        <w:lang w:val="en-US" w:eastAsia="en-US" w:bidi="en-US"/>
      </w:rPr>
    </w:lvl>
    <w:lvl w:ilvl="2" w:tplc="AF8049F0">
      <w:numFmt w:val="bullet"/>
      <w:lvlText w:val="•"/>
      <w:lvlJc w:val="left"/>
      <w:pPr>
        <w:ind w:left="3608" w:hanging="140"/>
      </w:pPr>
      <w:rPr>
        <w:rFonts w:hint="default"/>
        <w:lang w:val="en-US" w:eastAsia="en-US" w:bidi="en-US"/>
      </w:rPr>
    </w:lvl>
    <w:lvl w:ilvl="3" w:tplc="D7F441B4">
      <w:numFmt w:val="bullet"/>
      <w:lvlText w:val="•"/>
      <w:lvlJc w:val="left"/>
      <w:pPr>
        <w:ind w:left="4342" w:hanging="140"/>
      </w:pPr>
      <w:rPr>
        <w:rFonts w:hint="default"/>
        <w:lang w:val="en-US" w:eastAsia="en-US" w:bidi="en-US"/>
      </w:rPr>
    </w:lvl>
    <w:lvl w:ilvl="4" w:tplc="0A4EA126">
      <w:numFmt w:val="bullet"/>
      <w:lvlText w:val="•"/>
      <w:lvlJc w:val="left"/>
      <w:pPr>
        <w:ind w:left="5076" w:hanging="140"/>
      </w:pPr>
      <w:rPr>
        <w:rFonts w:hint="default"/>
        <w:lang w:val="en-US" w:eastAsia="en-US" w:bidi="en-US"/>
      </w:rPr>
    </w:lvl>
    <w:lvl w:ilvl="5" w:tplc="B03C817E">
      <w:numFmt w:val="bullet"/>
      <w:lvlText w:val="•"/>
      <w:lvlJc w:val="left"/>
      <w:pPr>
        <w:ind w:left="5810" w:hanging="140"/>
      </w:pPr>
      <w:rPr>
        <w:rFonts w:hint="default"/>
        <w:lang w:val="en-US" w:eastAsia="en-US" w:bidi="en-US"/>
      </w:rPr>
    </w:lvl>
    <w:lvl w:ilvl="6" w:tplc="51BE408E">
      <w:numFmt w:val="bullet"/>
      <w:lvlText w:val="•"/>
      <w:lvlJc w:val="left"/>
      <w:pPr>
        <w:ind w:left="6544" w:hanging="140"/>
      </w:pPr>
      <w:rPr>
        <w:rFonts w:hint="default"/>
        <w:lang w:val="en-US" w:eastAsia="en-US" w:bidi="en-US"/>
      </w:rPr>
    </w:lvl>
    <w:lvl w:ilvl="7" w:tplc="DB5E61CE">
      <w:numFmt w:val="bullet"/>
      <w:lvlText w:val="•"/>
      <w:lvlJc w:val="left"/>
      <w:pPr>
        <w:ind w:left="7278" w:hanging="140"/>
      </w:pPr>
      <w:rPr>
        <w:rFonts w:hint="default"/>
        <w:lang w:val="en-US" w:eastAsia="en-US" w:bidi="en-US"/>
      </w:rPr>
    </w:lvl>
    <w:lvl w:ilvl="8" w:tplc="8DC09A7E">
      <w:numFmt w:val="bullet"/>
      <w:lvlText w:val="•"/>
      <w:lvlJc w:val="left"/>
      <w:pPr>
        <w:ind w:left="8012" w:hanging="140"/>
      </w:pPr>
      <w:rPr>
        <w:rFonts w:hint="default"/>
        <w:lang w:val="en-US" w:eastAsia="en-US" w:bidi="en-US"/>
      </w:rPr>
    </w:lvl>
  </w:abstractNum>
  <w:abstractNum w:abstractNumId="18" w15:restartNumberingAfterBreak="0">
    <w:nsid w:val="50894CBD"/>
    <w:multiLevelType w:val="hybridMultilevel"/>
    <w:tmpl w:val="911E9E6E"/>
    <w:lvl w:ilvl="0" w:tplc="A606B650">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2E44988"/>
    <w:multiLevelType w:val="hybridMultilevel"/>
    <w:tmpl w:val="5756F612"/>
    <w:lvl w:ilvl="0" w:tplc="30B6F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9353A"/>
    <w:multiLevelType w:val="hybridMultilevel"/>
    <w:tmpl w:val="2CA40A48"/>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65C50C7E"/>
    <w:multiLevelType w:val="hybridMultilevel"/>
    <w:tmpl w:val="5090F3CC"/>
    <w:lvl w:ilvl="0" w:tplc="FE84A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F736FD"/>
    <w:multiLevelType w:val="hybridMultilevel"/>
    <w:tmpl w:val="8CD8D5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5AF1E68"/>
    <w:multiLevelType w:val="hybridMultilevel"/>
    <w:tmpl w:val="4970BCD4"/>
    <w:lvl w:ilvl="0" w:tplc="CCC0999C">
      <w:start w:val="1"/>
      <w:numFmt w:val="upperLetter"/>
      <w:lvlText w:val="%1."/>
      <w:lvlJc w:val="left"/>
      <w:pPr>
        <w:ind w:left="1073" w:hanging="353"/>
      </w:pPr>
      <w:rPr>
        <w:rFonts w:ascii="Times New Roman" w:eastAsia="Times New Roman" w:hAnsi="Times New Roman" w:cs="Times New Roman"/>
        <w:b w:val="0"/>
        <w:bCs/>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B185D"/>
    <w:multiLevelType w:val="hybridMultilevel"/>
    <w:tmpl w:val="1352A37E"/>
    <w:lvl w:ilvl="0" w:tplc="BB6A4D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D8236C3"/>
    <w:multiLevelType w:val="hybridMultilevel"/>
    <w:tmpl w:val="4C92FA0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602347">
    <w:abstractNumId w:val="8"/>
  </w:num>
  <w:num w:numId="2" w16cid:durableId="2144426112">
    <w:abstractNumId w:val="17"/>
  </w:num>
  <w:num w:numId="3" w16cid:durableId="1569534036">
    <w:abstractNumId w:val="10"/>
  </w:num>
  <w:num w:numId="4" w16cid:durableId="2029330268">
    <w:abstractNumId w:val="3"/>
  </w:num>
  <w:num w:numId="5" w16cid:durableId="1550605938">
    <w:abstractNumId w:val="4"/>
  </w:num>
  <w:num w:numId="6" w16cid:durableId="1710761068">
    <w:abstractNumId w:val="24"/>
  </w:num>
  <w:num w:numId="7" w16cid:durableId="836463146">
    <w:abstractNumId w:val="13"/>
  </w:num>
  <w:num w:numId="8" w16cid:durableId="1786577603">
    <w:abstractNumId w:val="15"/>
  </w:num>
  <w:num w:numId="9" w16cid:durableId="895702553">
    <w:abstractNumId w:val="14"/>
  </w:num>
  <w:num w:numId="10" w16cid:durableId="2136898677">
    <w:abstractNumId w:val="6"/>
  </w:num>
  <w:num w:numId="11" w16cid:durableId="787116116">
    <w:abstractNumId w:val="1"/>
  </w:num>
  <w:num w:numId="12" w16cid:durableId="1719165274">
    <w:abstractNumId w:val="16"/>
  </w:num>
  <w:num w:numId="13" w16cid:durableId="806703201">
    <w:abstractNumId w:val="25"/>
  </w:num>
  <w:num w:numId="14" w16cid:durableId="1677342342">
    <w:abstractNumId w:val="18"/>
  </w:num>
  <w:num w:numId="15" w16cid:durableId="1613778592">
    <w:abstractNumId w:val="21"/>
  </w:num>
  <w:num w:numId="16" w16cid:durableId="75634895">
    <w:abstractNumId w:val="20"/>
  </w:num>
  <w:num w:numId="17" w16cid:durableId="1592276847">
    <w:abstractNumId w:val="0"/>
  </w:num>
  <w:num w:numId="18" w16cid:durableId="416095872">
    <w:abstractNumId w:val="19"/>
  </w:num>
  <w:num w:numId="19" w16cid:durableId="510224967">
    <w:abstractNumId w:val="2"/>
  </w:num>
  <w:num w:numId="20" w16cid:durableId="672223075">
    <w:abstractNumId w:val="9"/>
  </w:num>
  <w:num w:numId="21" w16cid:durableId="327367170">
    <w:abstractNumId w:val="5"/>
  </w:num>
  <w:num w:numId="22" w16cid:durableId="1087308915">
    <w:abstractNumId w:val="7"/>
  </w:num>
  <w:num w:numId="23" w16cid:durableId="1095714816">
    <w:abstractNumId w:val="23"/>
  </w:num>
  <w:num w:numId="24" w16cid:durableId="1033848273">
    <w:abstractNumId w:val="11"/>
  </w:num>
  <w:num w:numId="25" w16cid:durableId="1591697782">
    <w:abstractNumId w:val="12"/>
  </w:num>
  <w:num w:numId="26" w16cid:durableId="1533766962">
    <w:abstractNumId w:val="22"/>
  </w:num>
  <w:num w:numId="27" w16cid:durableId="206217426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747"/>
    <w:rsid w:val="000100E1"/>
    <w:rsid w:val="0001126A"/>
    <w:rsid w:val="00022559"/>
    <w:rsid w:val="00022AA3"/>
    <w:rsid w:val="00023120"/>
    <w:rsid w:val="0004176F"/>
    <w:rsid w:val="000518B3"/>
    <w:rsid w:val="0008030C"/>
    <w:rsid w:val="00081186"/>
    <w:rsid w:val="000916FE"/>
    <w:rsid w:val="000946CA"/>
    <w:rsid w:val="000952C2"/>
    <w:rsid w:val="00095D11"/>
    <w:rsid w:val="00097F75"/>
    <w:rsid w:val="000B74E2"/>
    <w:rsid w:val="000C5100"/>
    <w:rsid w:val="00101BA8"/>
    <w:rsid w:val="00107FFA"/>
    <w:rsid w:val="00143319"/>
    <w:rsid w:val="001435CF"/>
    <w:rsid w:val="00173407"/>
    <w:rsid w:val="001762C8"/>
    <w:rsid w:val="001A3C22"/>
    <w:rsid w:val="001B186A"/>
    <w:rsid w:val="001B4169"/>
    <w:rsid w:val="001C5053"/>
    <w:rsid w:val="001D47E1"/>
    <w:rsid w:val="0021190A"/>
    <w:rsid w:val="00222AF8"/>
    <w:rsid w:val="002230DD"/>
    <w:rsid w:val="00235668"/>
    <w:rsid w:val="0023798D"/>
    <w:rsid w:val="002538CC"/>
    <w:rsid w:val="00254624"/>
    <w:rsid w:val="0026545A"/>
    <w:rsid w:val="00266CDA"/>
    <w:rsid w:val="00277652"/>
    <w:rsid w:val="00284279"/>
    <w:rsid w:val="002938E9"/>
    <w:rsid w:val="002C15D4"/>
    <w:rsid w:val="002F01CE"/>
    <w:rsid w:val="002F14E2"/>
    <w:rsid w:val="002F6DC8"/>
    <w:rsid w:val="002F73C8"/>
    <w:rsid w:val="00304634"/>
    <w:rsid w:val="003221D4"/>
    <w:rsid w:val="00325BF6"/>
    <w:rsid w:val="00331FA0"/>
    <w:rsid w:val="00372903"/>
    <w:rsid w:val="0037394D"/>
    <w:rsid w:val="00374132"/>
    <w:rsid w:val="00374DA8"/>
    <w:rsid w:val="00382C38"/>
    <w:rsid w:val="00394F8E"/>
    <w:rsid w:val="003D306A"/>
    <w:rsid w:val="003F2FEE"/>
    <w:rsid w:val="003F7E65"/>
    <w:rsid w:val="004209C2"/>
    <w:rsid w:val="00426AA4"/>
    <w:rsid w:val="00452BC3"/>
    <w:rsid w:val="00457D90"/>
    <w:rsid w:val="004734A4"/>
    <w:rsid w:val="00491D6D"/>
    <w:rsid w:val="0049427C"/>
    <w:rsid w:val="004B62B6"/>
    <w:rsid w:val="004B6A96"/>
    <w:rsid w:val="004C1ECC"/>
    <w:rsid w:val="004E0383"/>
    <w:rsid w:val="004E6582"/>
    <w:rsid w:val="004E6ED4"/>
    <w:rsid w:val="004E6FC0"/>
    <w:rsid w:val="004F568A"/>
    <w:rsid w:val="00503005"/>
    <w:rsid w:val="00510CA8"/>
    <w:rsid w:val="005256DB"/>
    <w:rsid w:val="00531507"/>
    <w:rsid w:val="005319C5"/>
    <w:rsid w:val="00544A7F"/>
    <w:rsid w:val="005752CF"/>
    <w:rsid w:val="005B1519"/>
    <w:rsid w:val="005B388A"/>
    <w:rsid w:val="005C0D33"/>
    <w:rsid w:val="005D20F4"/>
    <w:rsid w:val="005E3363"/>
    <w:rsid w:val="005F0DE7"/>
    <w:rsid w:val="005F76AA"/>
    <w:rsid w:val="0062797B"/>
    <w:rsid w:val="006450CF"/>
    <w:rsid w:val="00666C5C"/>
    <w:rsid w:val="00671079"/>
    <w:rsid w:val="006B00EA"/>
    <w:rsid w:val="006B3747"/>
    <w:rsid w:val="006B48E5"/>
    <w:rsid w:val="006B5853"/>
    <w:rsid w:val="006D1BD4"/>
    <w:rsid w:val="006F6D90"/>
    <w:rsid w:val="00741631"/>
    <w:rsid w:val="0074376E"/>
    <w:rsid w:val="00744A2B"/>
    <w:rsid w:val="00773067"/>
    <w:rsid w:val="0077411C"/>
    <w:rsid w:val="00783243"/>
    <w:rsid w:val="007C3EDB"/>
    <w:rsid w:val="007E4FF9"/>
    <w:rsid w:val="007E76C6"/>
    <w:rsid w:val="00810C2F"/>
    <w:rsid w:val="00814F9E"/>
    <w:rsid w:val="00823001"/>
    <w:rsid w:val="0082374C"/>
    <w:rsid w:val="00832EB2"/>
    <w:rsid w:val="00836651"/>
    <w:rsid w:val="00845EE0"/>
    <w:rsid w:val="008508CA"/>
    <w:rsid w:val="00861456"/>
    <w:rsid w:val="00862438"/>
    <w:rsid w:val="00871F64"/>
    <w:rsid w:val="00884E95"/>
    <w:rsid w:val="00887FF7"/>
    <w:rsid w:val="008A5A2B"/>
    <w:rsid w:val="008B22CB"/>
    <w:rsid w:val="008B281B"/>
    <w:rsid w:val="008C1306"/>
    <w:rsid w:val="008F7E58"/>
    <w:rsid w:val="008F7F4F"/>
    <w:rsid w:val="009178CB"/>
    <w:rsid w:val="00936E13"/>
    <w:rsid w:val="0094110E"/>
    <w:rsid w:val="00942C52"/>
    <w:rsid w:val="00953D52"/>
    <w:rsid w:val="00961F78"/>
    <w:rsid w:val="00984328"/>
    <w:rsid w:val="009C22D6"/>
    <w:rsid w:val="009C4A89"/>
    <w:rsid w:val="009E6E31"/>
    <w:rsid w:val="00A07FE7"/>
    <w:rsid w:val="00A13C0A"/>
    <w:rsid w:val="00A3397B"/>
    <w:rsid w:val="00A437F6"/>
    <w:rsid w:val="00A86F6A"/>
    <w:rsid w:val="00A9717F"/>
    <w:rsid w:val="00AB39B2"/>
    <w:rsid w:val="00AC08DF"/>
    <w:rsid w:val="00AC25B4"/>
    <w:rsid w:val="00AE690C"/>
    <w:rsid w:val="00B03098"/>
    <w:rsid w:val="00B1408E"/>
    <w:rsid w:val="00B43BB1"/>
    <w:rsid w:val="00B44CCC"/>
    <w:rsid w:val="00B50599"/>
    <w:rsid w:val="00B54DA2"/>
    <w:rsid w:val="00B85B3B"/>
    <w:rsid w:val="00BA5DAB"/>
    <w:rsid w:val="00BC1B65"/>
    <w:rsid w:val="00BC2172"/>
    <w:rsid w:val="00BC6AAA"/>
    <w:rsid w:val="00BE007C"/>
    <w:rsid w:val="00C0189A"/>
    <w:rsid w:val="00C01F65"/>
    <w:rsid w:val="00C042DC"/>
    <w:rsid w:val="00C162AA"/>
    <w:rsid w:val="00C41431"/>
    <w:rsid w:val="00C71F73"/>
    <w:rsid w:val="00C844A0"/>
    <w:rsid w:val="00C93586"/>
    <w:rsid w:val="00CB077D"/>
    <w:rsid w:val="00CC5C5A"/>
    <w:rsid w:val="00D02A2B"/>
    <w:rsid w:val="00D13FFF"/>
    <w:rsid w:val="00D30EE4"/>
    <w:rsid w:val="00D31409"/>
    <w:rsid w:val="00D31C11"/>
    <w:rsid w:val="00D33148"/>
    <w:rsid w:val="00D372A3"/>
    <w:rsid w:val="00D376C7"/>
    <w:rsid w:val="00D61AFD"/>
    <w:rsid w:val="00D82D92"/>
    <w:rsid w:val="00DA7588"/>
    <w:rsid w:val="00DD6B5D"/>
    <w:rsid w:val="00DE309E"/>
    <w:rsid w:val="00DE39F3"/>
    <w:rsid w:val="00DF41CA"/>
    <w:rsid w:val="00DF4278"/>
    <w:rsid w:val="00E02BC5"/>
    <w:rsid w:val="00E113F6"/>
    <w:rsid w:val="00E14522"/>
    <w:rsid w:val="00E21BA5"/>
    <w:rsid w:val="00E53FC9"/>
    <w:rsid w:val="00E54ACB"/>
    <w:rsid w:val="00E63573"/>
    <w:rsid w:val="00E6781F"/>
    <w:rsid w:val="00E74A50"/>
    <w:rsid w:val="00EB2769"/>
    <w:rsid w:val="00EC0814"/>
    <w:rsid w:val="00EC3459"/>
    <w:rsid w:val="00EC57E4"/>
    <w:rsid w:val="00EF039B"/>
    <w:rsid w:val="00EF66B0"/>
    <w:rsid w:val="00F1484F"/>
    <w:rsid w:val="00F1625C"/>
    <w:rsid w:val="00F20CA5"/>
    <w:rsid w:val="00F2322F"/>
    <w:rsid w:val="00F33C61"/>
    <w:rsid w:val="00F34E45"/>
    <w:rsid w:val="00F42949"/>
    <w:rsid w:val="00F43D62"/>
    <w:rsid w:val="00F5002B"/>
    <w:rsid w:val="00F74E68"/>
    <w:rsid w:val="00F83600"/>
    <w:rsid w:val="00F93A0B"/>
    <w:rsid w:val="00FB1F44"/>
    <w:rsid w:val="00FB2609"/>
    <w:rsid w:val="00FB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900B"/>
  <w15:docId w15:val="{C41FC10E-543A-4427-AF56-08AF6897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368" w:lineRule="exact"/>
      <w:ind w:left="2092" w:right="704"/>
      <w:jc w:val="center"/>
      <w:outlineLvl w:val="0"/>
    </w:pPr>
    <w:rPr>
      <w:rFonts w:ascii="Arial" w:eastAsia="Arial" w:hAnsi="Arial" w:cs="Arial"/>
      <w:b/>
      <w:bCs/>
      <w:sz w:val="32"/>
      <w:szCs w:val="32"/>
      <w:u w:val="single" w:color="000000"/>
    </w:rPr>
  </w:style>
  <w:style w:type="paragraph" w:styleId="Heading2">
    <w:name w:val="heading 2"/>
    <w:basedOn w:val="Normal"/>
    <w:link w:val="Heading2Char"/>
    <w:uiPriority w:val="9"/>
    <w:unhideWhenUsed/>
    <w:qFormat/>
    <w:pPr>
      <w:ind w:left="412" w:hanging="3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12" w:hanging="300"/>
    </w:pPr>
    <w:rPr>
      <w:u w:val="single" w:color="000000"/>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50599"/>
    <w:rPr>
      <w:rFonts w:ascii="Times New Roman" w:eastAsia="Times New Roman" w:hAnsi="Times New Roman" w:cs="Times New Roman"/>
      <w:b/>
      <w:bCs/>
      <w:sz w:val="24"/>
      <w:szCs w:val="24"/>
      <w:u w:val="single" w:color="000000"/>
      <w:lang w:bidi="en-US"/>
    </w:rPr>
  </w:style>
  <w:style w:type="character" w:customStyle="1" w:styleId="BodyTextChar">
    <w:name w:val="Body Text Char"/>
    <w:basedOn w:val="DefaultParagraphFont"/>
    <w:link w:val="BodyText"/>
    <w:uiPriority w:val="1"/>
    <w:rsid w:val="008A5A2B"/>
    <w:rPr>
      <w:rFonts w:ascii="Times New Roman" w:eastAsia="Times New Roman" w:hAnsi="Times New Roman" w:cs="Times New Roman"/>
      <w:sz w:val="24"/>
      <w:szCs w:val="24"/>
      <w:lang w:bidi="en-US"/>
    </w:rPr>
  </w:style>
  <w:style w:type="paragraph" w:styleId="NormalWeb">
    <w:name w:val="Normal (Web)"/>
    <w:basedOn w:val="Normal"/>
    <w:uiPriority w:val="99"/>
    <w:semiHidden/>
    <w:unhideWhenUsed/>
    <w:rsid w:val="00773067"/>
    <w:pPr>
      <w:widowControl/>
      <w:autoSpaceDE/>
      <w:autoSpaceDN/>
      <w:spacing w:before="100" w:beforeAutospacing="1" w:after="100" w:afterAutospacing="1"/>
    </w:pPr>
    <w:rPr>
      <w:sz w:val="24"/>
      <w:szCs w:val="24"/>
      <w:lang w:bidi="ar-SA"/>
    </w:rPr>
  </w:style>
  <w:style w:type="character" w:customStyle="1" w:styleId="georgia">
    <w:name w:val="georgia"/>
    <w:basedOn w:val="DefaultParagraphFont"/>
    <w:rsid w:val="0077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0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C72D-139F-4DE2-9FAA-8899D75C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Amy Roth</dc:creator>
  <cp:lastModifiedBy>Robin Marschilok</cp:lastModifiedBy>
  <cp:revision>2</cp:revision>
  <cp:lastPrinted>2024-03-20T15:42:00Z</cp:lastPrinted>
  <dcterms:created xsi:type="dcterms:W3CDTF">2024-04-16T16:26:00Z</dcterms:created>
  <dcterms:modified xsi:type="dcterms:W3CDTF">2024-04-16T16:26:00Z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Acrobat PDFMaker 11 for Word</vt:lpwstr>
  </property>
  <property fmtid="{D5CDD505-2E9C-101B-9397-08002B2CF9AE}" pid="4" name="LastSaved">
    <vt:filetime>2018-08-31T00:00:00Z</vt:filetime>
  </property>
</Properties>
</file>